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540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22B4D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419065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兵团文化体育广电和旅游局2026年涉企行政检查检查事项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900"/>
        <w:gridCol w:w="6609"/>
        <w:gridCol w:w="5382"/>
      </w:tblGrid>
      <w:tr w14:paraId="0999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19AFBD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900" w:type="dxa"/>
            <w:vAlign w:val="center"/>
          </w:tcPr>
          <w:p w14:paraId="47CE0D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行政检查事项</w:t>
            </w:r>
          </w:p>
        </w:tc>
        <w:tc>
          <w:tcPr>
            <w:tcW w:w="6609" w:type="dxa"/>
            <w:vAlign w:val="center"/>
          </w:tcPr>
          <w:p w14:paraId="1BF307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行政检查标准</w:t>
            </w:r>
          </w:p>
        </w:tc>
        <w:tc>
          <w:tcPr>
            <w:tcW w:w="5382" w:type="dxa"/>
            <w:vAlign w:val="center"/>
          </w:tcPr>
          <w:p w14:paraId="27A0A8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行政检查依据</w:t>
            </w:r>
          </w:p>
        </w:tc>
      </w:tr>
      <w:tr w14:paraId="7E42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0BFA72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900" w:type="dxa"/>
            <w:vAlign w:val="center"/>
          </w:tcPr>
          <w:p w14:paraId="6880B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对旅行社、旅行社分社、旅行社服务网点的行政检查</w:t>
            </w:r>
          </w:p>
        </w:tc>
        <w:tc>
          <w:tcPr>
            <w:tcW w:w="6609" w:type="dxa"/>
            <w:vAlign w:val="center"/>
          </w:tcPr>
          <w:p w14:paraId="4FE14F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一）是否具备申请从事旅行社业务经营许可、出境旅游业务经营许可、边境旅游业务经营许可的条件；（二）是否持有旅行社业务经营许可证，是否取得相应的业务经营许可，许可证是否在有效期内，是否擅自引进外商投资；（三）旅行社、旅行社分社是否将旅行社业务经营许可证、旅行社分社备案登记证明与营业执照一起悬挂在经营场所的显要位置，营业执照的载明事项是否与</w:t>
            </w:r>
            <w:bookmarkStart w:id="0" w:name="_GoBack"/>
            <w:bookmarkEnd w:id="0"/>
            <w:r>
              <w:rPr>
                <w:rFonts w:hint="eastAsia" w:ascii="仿宋_GB2312" w:hAnsi="仿宋_GB2312" w:eastAsia="仿宋_GB2312" w:cs="仿宋_GB2312"/>
                <w:sz w:val="24"/>
                <w:szCs w:val="24"/>
                <w:lang w:val="en-US" w:eastAsia="zh-CN"/>
              </w:rPr>
              <w:t>许可证一致；（四）是否出租、出借旅行社业务经营许可证，或者以其他形式非法转让旅行社业务经营许可；（五）变更名称、经营场所、法定代表人等登记事项或者终止经营后，是否在规定期限内向原许可的文化和旅游行政部门备案，换领或者交回旅行社业务经营许可证；（六）是否按照规定投保旅行社责任保险，是否在规定期限内向其质量保证金账户存入、增存、补足质量保证金或者提交相应的银行担保；（七）是否按照国家有关规定向文化和旅游行政部门报送经营和财务信息等统计资料；（八）旅行社设立分社是否在规定期限内向分社所在地的文化和旅游行政管理部门备案；（九）是否进行虚假宣传，误导旅游者；（十）是否与旅游者签订旅游合同，合同是否载明应载明的事项，是否拒绝履行合同，或者以拒绝继续履行合同、提供服务相威胁，是否在旅游行程中擅自变更旅游行程安排，是否欺骗、胁迫旅游者购物或者参加需要另行付费的游览项目；（十一）是否向合格的供应商订购产品和服务，发现履行辅助人提供的服务不符合法律、法规规定或者存在安全隐患时，是否予以制止或者更换；（十二）是否以不合理的低价组织旅游活动，诱骗旅游者，并通过安排购物或者另行付费旅游项目获取回扣等不正当利益；（十三）是否未经双方协商一致、旅游者要求，或者在影响其他旅游者行程安排前提下，向旅游者指定具体购物场所或者安排另行付费旅游项目，是否未经旅游者同意，在旅游合同约定之外向旅游者提供其他有偿服务，是否对同一旅游团队的旅游者提出与其他旅游者不同的合同事项；（十四）是否安排旅游者参观或者参与违反我国法律、法规和社会公德的项目或者活动；（十五）是否组织旅游者到国务院文化和旅游行政部门公布的中国公民出境旅游目的地之外的国家和地区旅游；（十六）是否履行《中华人民共和国旅游法》第五十五条规定的报告义务；（十七）是否未征得旅游者书面同意，委托其他旅行社履行包价旅游合同，是否与接受委托的旅行社就接待旅游者的事宜签订委托合同，是否将旅游业务委托给不具有相应资质的旅行社；（十八）是否向接受委托的旅行社支付接待和服务费用，是否向接受委托的旅行社支付低于接待和服务成本的费用，是否接受接待不支付或者不足额支付接待和服务费用的旅游团队的委托；（十九）组织团队出境旅游或者组织、接待团队入境旅游时，是否按照规定安排领队或者导游全程陪同，是否安排未取得导游证的人员提供导游服务或者安排不具备领队条件的人员提供领队服务；（二十）是否向临时聘用的导游支付导游服务费用，是否要求导游人员和领队人员接待不支付接待和服务费用、支付的费用低于接待和服务成本的旅游团队，或者要求导游人员和领队人员承担接待旅游团队的相关费用；（二十一）是否按期报告与导游的劳动合同变更情况，是否按要求报备领队信息及变更情况；（二十二）是否妥善保存两年内各类合同及相关文件、资料，是否泄露旅游者个人信息；（二十三）是否根据国家发布的风险级别采取相应的措施，发生危及旅游者人身安全的情形时，是否采取必要的处置措施并及时报告；（二十四）组织出境旅游，是否按要求制作安全信息卡，是否将安全信息卡交由旅游者并告知相关信息；（二十五）对可能危及出境旅游者人身安全的情况，是否向旅游者作出真实说明和明确警示，并采取有效措施，防止危害的发生；（二十六）组织境外旅游，是否要求境外接待社不得擅自改变行程、减少旅游项目、强迫或者变相强迫旅游者参加额外付费项目，在境外接待社违反前述要求时是否予以制止；（二十七）边境社组织的旅游团队出发前是否如实填报边境旅游团队名单表有关信息，是否安排旅游者超出边境旅游合作协议载明的区域范围、停留期限开展活动，是否安排旅游者到国家禁止前往和不对外国人开放的地区旅游；（二十八）旅行社服务网点是否从事招徕、咨询以外的活动。</w:t>
            </w:r>
          </w:p>
        </w:tc>
        <w:tc>
          <w:tcPr>
            <w:tcW w:w="5382" w:type="dxa"/>
            <w:vAlign w:val="center"/>
          </w:tcPr>
          <w:p w14:paraId="1F76D6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《中华人民共和国旅游法》</w:t>
            </w:r>
          </w:p>
          <w:p w14:paraId="450D6AF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第八十三条 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w:t>
            </w:r>
          </w:p>
          <w:p w14:paraId="4D14698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第八十五条 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14:paraId="406D44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《旅行社条例》</w:t>
            </w:r>
          </w:p>
          <w:p w14:paraId="18FE6D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 国务院旅游行政主管部门负责全国旅行社的监督管理工作。县级以上地方人民政府管理旅游工作的部门按照职责负责本行政区域内旅行社的监督管理工作。</w:t>
            </w:r>
          </w:p>
          <w:p w14:paraId="3A44AD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县级以上各级人民政府工商、价格、商务、外汇等有关部门，应当按照职责分工，依法对旅行社进行监督管理。</w:t>
            </w:r>
          </w:p>
          <w:p w14:paraId="0265C8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第四十一条 旅游、工商、价格、商务、外汇等有关部门应当依法加强对旅行社的监督管理，发现违法行为，应当及时予以处理。</w:t>
            </w:r>
          </w:p>
          <w:p w14:paraId="6FC6544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第四十四条 旅行社及其分社应当接受旅游行政管理部门对其旅游合同、服务质量、旅游安全、财务账簿等情况的监督检查，并按照国家有关规定向旅游行政管理部门报送经营和财务信息等统计资料。</w:t>
            </w:r>
          </w:p>
          <w:p w14:paraId="5E6804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《旅行社条例实施细则》</w:t>
            </w:r>
          </w:p>
          <w:p w14:paraId="3E8004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第四条 对旅行社及其分支机构的监督管理，县级以上旅游行政管理部门应当按照《条例》、本细则的规定和职责，实行分级管理和属地管理。</w:t>
            </w:r>
          </w:p>
          <w:p w14:paraId="5A9EA9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第五十二条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县级以上旅游行政管理部门对旅行社及其分支机构监督检查时，应当由两名以上持有旅游行政执法证件的执法人员进行。不符合前款规定要求的，旅行社及其分支机构有权拒绝检查。</w:t>
            </w:r>
          </w:p>
          <w:p w14:paraId="51F6C66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《中国公民出国旅游管理办法》</w:t>
            </w:r>
          </w:p>
          <w:p w14:paraId="01CC69F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第二条 出国旅游的目的地国家，由国务院旅游行政部门会同国务院有关部门提出，报国务院批准后，由国务院旅游行政部门公布。任何单位和个人不得组织中国公民到国务院旅游行政部门公布的出国旅游的目的地国家以外的国家旅游；组织中国公民到国务院旅游行政部门公布的出国旅游的目的地国家以外的国家进行涉及体育活动、文化活动等临时性专项旅游的，须经国务院旅游行政部门批准。</w:t>
            </w:r>
          </w:p>
          <w:p w14:paraId="01FBB2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《旅游安全管理办法》</w:t>
            </w:r>
          </w:p>
          <w:p w14:paraId="35DE75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 各级旅游主管部门应当在同级人民政府的领导和上级旅游主管部门及有关部门的指导下，在职责范围内，依法对旅游安全工作进行指导、防范、监管、培训、统计分析和应急处理。</w:t>
            </w:r>
          </w:p>
          <w:p w14:paraId="06035D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《边境旅游管理办法》</w:t>
            </w:r>
          </w:p>
          <w:p w14:paraId="0CFC2B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第四条 国务院文化和旅游主管部门负责全国边境旅游工作的统筹协调、宏观指导和监督检查；国务院外交、公安、海关、移民等有关部门在各自职责范围内负责边境旅游有关工作。</w:t>
            </w:r>
          </w:p>
        </w:tc>
      </w:tr>
      <w:tr w14:paraId="3412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72129F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900" w:type="dxa"/>
            <w:vAlign w:val="center"/>
          </w:tcPr>
          <w:p w14:paraId="19A6C0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对在线旅游经营者的行政检查</w:t>
            </w:r>
          </w:p>
        </w:tc>
        <w:tc>
          <w:tcPr>
            <w:tcW w:w="6609" w:type="dxa"/>
            <w:vAlign w:val="center"/>
          </w:tcPr>
          <w:p w14:paraId="5AB1AF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发现法律、行政法规禁止发布或者传输的信息，是否立即停止传输该信息、采取消除等处置措施防止信息扩散、保存有关记录并向主管部门报告；（二）在线旅游平台经营者是否依法履行核验、登记义务；（三）在线旅游平台经营者是否依法对违法情形采取必要处置措施或者报告；（四）在线旅游平台经营者是否依法履行商品和服务信息、交易信息保存义务；（五）是否未取得质量标准、信用等级而使用相关称谓和标识；（六）为旅游者提供包价旅游服务的，是否在全国旅游监管服务平台填报包价旅游合同有关信息；（七）是否为以不合理低价组织的旅游活动提供交易机会。</w:t>
            </w:r>
          </w:p>
        </w:tc>
        <w:tc>
          <w:tcPr>
            <w:tcW w:w="5382" w:type="dxa"/>
            <w:vAlign w:val="center"/>
          </w:tcPr>
          <w:p w14:paraId="5DD3F8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《在线旅游经营服务管理暂行规定》</w:t>
            </w:r>
          </w:p>
          <w:p w14:paraId="6777D5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第五条 文化和旅游部按照职责依法负责全国在线旅游经营服务的指导、协调、监管工作。县级以上地方文化和旅游主管部门按照职责分工负责本辖区内在线旅游经营服务的监督管理工作。</w:t>
            </w:r>
          </w:p>
        </w:tc>
      </w:tr>
      <w:tr w14:paraId="43A3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5A6029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900" w:type="dxa"/>
            <w:vAlign w:val="center"/>
          </w:tcPr>
          <w:p w14:paraId="0FBDF2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对导游的行政检查</w:t>
            </w:r>
          </w:p>
        </w:tc>
        <w:tc>
          <w:tcPr>
            <w:tcW w:w="6609" w:type="dxa"/>
            <w:vAlign w:val="center"/>
          </w:tcPr>
          <w:p w14:paraId="749D0DE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是否取得导游证而从事导游活动，导游证是否在有效期内；（二）在导游等级考核中，是否存在提供虚假申请材料、剽窃他人研究成果、替考作弊、不遵守考场纪律等违纪违规行为；（三）是否以欺骗、贿赂等不正当手段取得导游人员资格证、导游证；（四）是否涂改、倒卖、出租、出借导游人员资格证、导游证，以其他形式非法转让导游执业许可，或者擅自委托他人代为提供导游服务；（五）在执业过程中，是否携带电子导游证、佩戴导游身份标识、开启导游执业相关应用软件；（六）是否按期报告与旅行社的劳动合同变更情况，是否依法申请变更导游证信息，是否依法更换导游身份标识；（七）是否私自承揽业务；（八）是否擅自变更旅游行程或者中止服务活动，是否向旅游者索取小费，是否诱导、欺骗、强迫或者变相强迫旅游者购物或者参加另行付费旅游项目；（九）进行导游活动时，是否有损害国家利益和民族尊严的言行，是否安排旅游者参观或者参与涉及色情、赌博、毒品等违反我国法律法规和社会公德的项目或者活动；（十）进行导游活动时，是否向旅游者兜售物品或者购买旅游者的物品；（十一）在执业过程中，是否获取购物场所、另行付费旅游项目等相关经营者以回扣、佣金、人头费或者奖励费等名义给予的不正当利益；（十二）在发生危及旅游者人身安全的情形时或者旅游突发事件发生后，是否立即依法采取必要的处置措施并及时报告；（十三）是否向负责监督检查的文化和旅游主管部门隐瞒有关情况、提供虚假材料或者拒绝提供反映其活动情况的真实材料。</w:t>
            </w:r>
          </w:p>
        </w:tc>
        <w:tc>
          <w:tcPr>
            <w:tcW w:w="5382" w:type="dxa"/>
            <w:vAlign w:val="center"/>
          </w:tcPr>
          <w:p w14:paraId="7C7BE9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《中华人民共和国旅游法》</w:t>
            </w:r>
          </w:p>
          <w:p w14:paraId="79BFB4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第八十五条 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14:paraId="4061AC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《旅行社条例》</w:t>
            </w:r>
          </w:p>
          <w:p w14:paraId="1C6593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 国务院旅游行政主管部门负责全国旅行社的监督管理工作。县级以上地方人民政府管理旅游工作的部门按照职责负责本行政区域内旅行社的监督管理工作。县级以上各级人民政府工商、价格、商务、外汇等有关部门，应当按照职责分工，依法对旅行社进行监督管理。</w:t>
            </w:r>
          </w:p>
          <w:p w14:paraId="51564F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《导游人员管理条例》</w:t>
            </w:r>
          </w:p>
          <w:p w14:paraId="6C89D5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 国家实行全国统一的导游人员资格考试制度。具有高级中学、中等专业学校或者以上学历，身体健康，具有适应导游需要的基本知识和语言表达能力的中华人民共和国公民，可以参加导游人员资格考试；经考试合格的，由国务院旅游行政部门或者国务院旅游行政部门委托省、自治区、直辖市人民政府旅游行政部门颁发导游人员资格证书。</w:t>
            </w:r>
          </w:p>
          <w:p w14:paraId="225C66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《导游管理办法》</w:t>
            </w:r>
          </w:p>
          <w:p w14:paraId="3CDBD3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 国家对导游执业实行许可制度。从事导游执业活动的人员，应当取得导游人员资格证和导游证。国家旅游局建立导游等级考核制度、导游服务星级评价制度和全国旅游监管服务信息系统，各级旅游主管部门运用标准化、信息化手段对导游实施动态监管和服务。</w:t>
            </w:r>
          </w:p>
          <w:p w14:paraId="00ADA0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《导游等级考核管理办法》</w:t>
            </w:r>
          </w:p>
          <w:p w14:paraId="3A3E64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第十五条 各级文化和旅游主管部门应当加强对导游等级考核工作的监督和管理，依法妥善处理导游等级考核相关投诉和举报。</w:t>
            </w:r>
          </w:p>
        </w:tc>
      </w:tr>
      <w:tr w14:paraId="03A9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3F85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900" w:type="dxa"/>
            <w:vAlign w:val="center"/>
          </w:tcPr>
          <w:p w14:paraId="1749DE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对领队的行政检查</w:t>
            </w:r>
          </w:p>
        </w:tc>
        <w:tc>
          <w:tcPr>
            <w:tcW w:w="6609" w:type="dxa"/>
            <w:vAlign w:val="center"/>
          </w:tcPr>
          <w:p w14:paraId="1CAFE0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是否不具备领队条件而从事领队活动；（二）是否私自承揽业务；（三）是否擅自变更旅游行程或者中止服务活动，是否向旅游者索取小费，是否诱导、欺骗、强迫或者变相强迫旅游者购物或者参加另行付费旅游项目；（四）是否委托他人代为提供领队服务；（五）对可能危及人身安全的情况，是否向旅游者作出真实说明和明确警示，并采取有效措施，防止危害的发生；（六）是否要求境外接待社不得组织旅游者参与涉及色情、赌博、毒品内容的活动或者危险性活动，是否要求境外接待社不得擅自改变行程、减少旅游项目、强迫或者变相强迫旅游者参加额外付费项目，是否在境外接待社违反前述要求时予以制止；（七）是否与境外接待社、导游及为旅游者提供商品或者服务的其他经营者串通欺骗、胁迫旅游者消费，是否向境外接待社、导游及其他为旅游者提供商品或者服务的经营者索要回扣、提成或者收受其财物；（八）旅游者在境外滞留不归的，是否及时向组团社和中国驻所在国家使领馆报告。</w:t>
            </w:r>
          </w:p>
        </w:tc>
        <w:tc>
          <w:tcPr>
            <w:tcW w:w="5382" w:type="dxa"/>
            <w:vAlign w:val="center"/>
          </w:tcPr>
          <w:p w14:paraId="3C83CB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《中华人民共和国旅游法》</w:t>
            </w:r>
          </w:p>
          <w:p w14:paraId="00CB83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第八十五条 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14:paraId="23B0F3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《中国公民出国旅游管理办法》</w:t>
            </w:r>
          </w:p>
          <w:p w14:paraId="4C0BBD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第二条 出国旅游的目的地国家，由国务院旅游行政部门会同国务院有关部门提出，报国务院批准后，由国务院旅游行政部门公布。任何单位和个人不得组织中国公民到国务院旅游行政部门公布的出国旅游的目的地国家以外的国家旅游；组织中国公民到国务院旅游行政部门公布的出国旅游的目的地国家以外的国家进行涉及体育活动、文化活动等临时性专项旅游的，须经国务院旅游行政部门批准。</w:t>
            </w:r>
          </w:p>
          <w:p w14:paraId="19A6BC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《旅行社条例实施细则》</w:t>
            </w:r>
          </w:p>
          <w:p w14:paraId="62A5FF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第四条 对旅行社及其分支机构的监督管理，县级以上旅游行政管理部门应当按照《条例》、本细则的规定和职责，实行分级管理和属地管理。</w:t>
            </w:r>
          </w:p>
        </w:tc>
      </w:tr>
    </w:tbl>
    <w:p w14:paraId="64C38DE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41F82CA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sectPr>
      <w:footerReference r:id="rId3" w:type="default"/>
      <w:pgSz w:w="16838" w:h="11906" w:orient="landscape"/>
      <w:pgMar w:top="1587" w:right="1984" w:bottom="1474"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DD4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9E28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19E28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E6F6D"/>
    <w:rsid w:val="02D37F87"/>
    <w:rsid w:val="139C74A6"/>
    <w:rsid w:val="16B26FFE"/>
    <w:rsid w:val="192670A2"/>
    <w:rsid w:val="19CA28B1"/>
    <w:rsid w:val="1B2D30F7"/>
    <w:rsid w:val="24B56C08"/>
    <w:rsid w:val="2C8030B3"/>
    <w:rsid w:val="36B7362D"/>
    <w:rsid w:val="389A1D56"/>
    <w:rsid w:val="3A241712"/>
    <w:rsid w:val="3CF74EBC"/>
    <w:rsid w:val="3D8C1AA8"/>
    <w:rsid w:val="47305B9A"/>
    <w:rsid w:val="508F56DF"/>
    <w:rsid w:val="5DB61074"/>
    <w:rsid w:val="66257C70"/>
    <w:rsid w:val="68914293"/>
    <w:rsid w:val="751608EE"/>
    <w:rsid w:val="767E1F52"/>
    <w:rsid w:val="76B33626"/>
    <w:rsid w:val="7D2476DE"/>
    <w:rsid w:val="7D6A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6" w:lineRule="auto"/>
      <w:outlineLvl w:val="1"/>
    </w:pPr>
    <w:rPr>
      <w:rFonts w:eastAsia="黑体"/>
      <w:bCs/>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6656</Words>
  <Characters>6681</Characters>
  <Lines>0</Lines>
  <Paragraphs>0</Paragraphs>
  <TotalTime>12</TotalTime>
  <ScaleCrop>false</ScaleCrop>
  <LinksUpToDate>false</LinksUpToDate>
  <CharactersWithSpaces>6700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2026-01-22T04:17:00Z</dcterms:created>
  <dc:creator>Administrator</dc:creator>
  <cp:lastModifiedBy>Expedition</cp:lastModifiedBy>
  <cp:lastPrinted>2026-04-02T11:40:00Z</cp:lastPrinted>
  <dcterms:modified xsi:type="dcterms:W3CDTF">2026-04-03T05:11:28Z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eyJoZGlkIjoiOTBkMmRmYmRkOWUxYjVlZTIwZDg1OGIyYmFjYzljMWMiLCJ1c2VySWQiOiIyMjY4NzUxODQifQ==</vt:lpwstr>
  </property>
  <property fmtid="{D5CDD505-2E9C-101B-9397-08002B2CF9AE}" pid="4" name="ICV">
    <vt:lpwstr>82469E633F15481A826BC1976D9B0715_13</vt:lpwstr>
  </property>
</Properties>
</file>